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ED" w:rsidRPr="00FE04ED" w:rsidRDefault="00FE04ED" w:rsidP="00FE04ED">
      <w:pPr>
        <w:shd w:val="clear" w:color="auto" w:fill="FFFFFF"/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FE04ED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Памятка. Рекомендации населению по проведению вакцинации и основам безопасности иммунопрофилактики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b/>
          <w:bCs/>
          <w:i/>
          <w:iCs/>
          <w:color w:val="4F4F4F"/>
          <w:sz w:val="18"/>
          <w:szCs w:val="18"/>
          <w:lang w:eastAsia="ru-RU"/>
        </w:rPr>
        <w:t>Вы должны это знать! Проведение нижеуказанных мероприятий направлено на</w:t>
      </w:r>
      <w:r w:rsidRPr="00FE04ED">
        <w:rPr>
          <w:rFonts w:ascii="Verdana" w:eastAsia="Times New Roman" w:hAnsi="Verdana" w:cs="Times New Roman"/>
          <w:i/>
          <w:iCs/>
          <w:color w:val="4F4F4F"/>
          <w:sz w:val="18"/>
          <w:szCs w:val="18"/>
          <w:lang w:eastAsia="ru-RU"/>
        </w:rPr>
        <w:t> </w:t>
      </w:r>
      <w:r w:rsidRPr="00FE04ED">
        <w:rPr>
          <w:rFonts w:ascii="Verdana" w:eastAsia="Times New Roman" w:hAnsi="Verdana" w:cs="Times New Roman"/>
          <w:b/>
          <w:bCs/>
          <w:i/>
          <w:iCs/>
          <w:color w:val="4F4F4F"/>
          <w:sz w:val="18"/>
          <w:szCs w:val="18"/>
          <w:lang w:eastAsia="ru-RU"/>
        </w:rPr>
        <w:t>обеспечение безопасности иммунизации с целью предупреждения возникновения нежелательных реакций на введение вакцины.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Профилактические прививки гражданам </w:t>
      </w:r>
      <w:proofErr w:type="gramStart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проводятся  в</w:t>
      </w:r>
      <w:proofErr w:type="gramEnd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целях создания специфической невосприимчивости к инфекционным болезням</w:t>
      </w:r>
      <w:r w:rsidRPr="00FE04ED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. </w:t>
      </w: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При проведении прививок медицинскими организациями проводятся мероприятия, направленные на обеспечение </w:t>
      </w:r>
      <w:proofErr w:type="gramStart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безопасности  иммунизации</w:t>
      </w:r>
      <w:proofErr w:type="gramEnd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в том числе  пациента, которому вводят вакцину</w:t>
      </w:r>
      <w:r w:rsidRPr="00FE04ED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.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В этой </w:t>
      </w:r>
      <w:proofErr w:type="gramStart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связи  профилактические</w:t>
      </w:r>
      <w:proofErr w:type="gramEnd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прививки проводятся в организациях (медицинских кабинетах) при наличии  у них лицензий на медицинскую деятельность. В определенных случаях по согласованию с </w:t>
      </w:r>
      <w:proofErr w:type="gramStart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органами,  осуществляющими</w:t>
      </w:r>
      <w:proofErr w:type="gramEnd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санитарно-эпидемиологический надзор в субъекте, может  быть принято  решение о проведении профилактических прививок гражданам на дому или по месту работы с привлечением прививочных бригад.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Профилактические прививки проводят медицинские работники, обученные правилам организации и техники проведения иммунизации, а также приемам неотложной помощи в случае возникновения поствакцинальных осложнений. К проведению прививок допускается </w:t>
      </w:r>
      <w:proofErr w:type="gramStart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только  здоровый</w:t>
      </w:r>
      <w:proofErr w:type="gramEnd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медицинский персонал.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Иммунизацию в лечебно-профилактических организациях проводят в специально оборудованных прививочных кабинетах. При отсутствии здравпунктов в организациях для проведения иммунизации с привлечением прививочных бригад выделяют помещения, где должна быть проведена </w:t>
      </w:r>
      <w:proofErr w:type="gramStart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влажная  уборка</w:t>
      </w:r>
      <w:proofErr w:type="gramEnd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дезинфекция, проветривание, есть  мебель для осмотра пациента и проведения профилактических прививок (стол, стулья, кушетка). Решение о возможности работы прививочной бригады в выделенном помещении принимает врач (в сельской местности - фельдшер) прививочной бригады.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С целью выявления противопоказаний к проведению прививок все лица, которым должны проводиться профилактические прививки, предварительно должны быть </w:t>
      </w:r>
      <w:proofErr w:type="gramStart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осмотрены  врачом</w:t>
      </w:r>
      <w:proofErr w:type="gramEnd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или фельдшером.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Перед иммунизацией </w:t>
      </w:r>
      <w:proofErr w:type="gramStart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врач  должен</w:t>
      </w:r>
      <w:proofErr w:type="gramEnd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тщательно собрать анамнез у пациента с целью выявления предшествующих заболеваний, в том числе хронических, наличия реакций или осложнений на предыдущее введение препарата, аллергических реакций на лекарственные препараты, продукты, выявить индивидуальные особенности организма (недоношенность, родовая травма, судороги), уточнить, имеются ли контакты с инфекционными больными, а также сроки предшествующих прививок, для женщин - наличие беременности. Лица с хроническими заболеваниями, аллергическими состояниями и др. при необходимости подвергаются медицинскому обследованию с использованием лабораторных и инструментальных методов исследования.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Непосредственно перед проведением профилактической прививки должна быть проведена термометрия. Убедитесь, что на момент прививки нет повышения температуры. Это является единственным универсальным противопоказанием к проведению прививки.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Иммунизация проводится вакцинами отечественного и зарубежного производства, зарегистрированными и разрешенными к </w:t>
      </w:r>
      <w:proofErr w:type="gramStart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применению  в</w:t>
      </w:r>
      <w:proofErr w:type="gramEnd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установленном порядке. На всех этапах использования вакцин (транспортирование, хранение) должна соблюдаться «</w:t>
      </w:r>
      <w:proofErr w:type="spellStart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холодовая</w:t>
      </w:r>
      <w:proofErr w:type="spellEnd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цепь». Оптимальный режим хранения для </w:t>
      </w:r>
      <w:proofErr w:type="gramStart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вакцин  +</w:t>
      </w:r>
      <w:proofErr w:type="gramEnd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2</w:t>
      </w:r>
      <w:r w:rsidRPr="00FE04ED">
        <w:rPr>
          <w:rFonts w:ascii="Verdana" w:eastAsia="Times New Roman" w:hAnsi="Verdana" w:cs="Times New Roman"/>
          <w:color w:val="4F4F4F"/>
          <w:sz w:val="18"/>
          <w:szCs w:val="18"/>
          <w:vertAlign w:val="superscript"/>
          <w:lang w:eastAsia="ru-RU"/>
        </w:rPr>
        <w:t>0 </w:t>
      </w: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С</w:t>
      </w:r>
      <w:r w:rsidRPr="00FE04ED">
        <w:rPr>
          <w:rFonts w:ascii="Verdana" w:eastAsia="Times New Roman" w:hAnsi="Verdana" w:cs="Times New Roman"/>
          <w:color w:val="4F4F4F"/>
          <w:sz w:val="18"/>
          <w:szCs w:val="18"/>
          <w:vertAlign w:val="superscript"/>
          <w:lang w:eastAsia="ru-RU"/>
        </w:rPr>
        <w:t> </w:t>
      </w: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 - +8</w:t>
      </w:r>
      <w:r w:rsidRPr="00FE04ED">
        <w:rPr>
          <w:rFonts w:ascii="Verdana" w:eastAsia="Times New Roman" w:hAnsi="Verdana" w:cs="Times New Roman"/>
          <w:color w:val="4F4F4F"/>
          <w:sz w:val="18"/>
          <w:szCs w:val="18"/>
          <w:vertAlign w:val="superscript"/>
          <w:lang w:eastAsia="ru-RU"/>
        </w:rPr>
        <w:t>0</w:t>
      </w: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 С.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Все профилактические прививки проводят стерильными шприцами и иглами однократного применения. В случае одновременного проведения одному пациенту нескольких профилактических прививок каждую вакцину вводят отдельным шприцем и иглой в разные участки тела в соответствии с инструкцией по применению препарата.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lastRenderedPageBreak/>
        <w:t>Для введения вакцины используется только тот метод, который указан в инструкции по ее применению. Внутримышечные инъекции детям первых лет жизни проводят только в верхненаружную поверхность средней части бедра.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Медицинский работник должен предупредить пациента, родителей (или опекуна) ребенка о возможности возникновения местных реакций и клинических проявлениях поствакцинальных реакций и осложнений, дать рекомендации в каких случаях обращаться за медицинской помощью.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первые 30 минут после прививки, не торопитесь покинуть поликлинику или медицинский центр. Посидите в течение 20-30 минут неподалеку от кабинета. Это позволит быстро оказать помощь в случае возникновения немедленных аллергических реакций на прививку.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При проведении профилактических прививок детям первого года жизни должно быть обеспечено активное медицинское наблюдение (патронаж) в следующие сроки: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- на следующий день после иммунизации против гепатита В, дифтерии, коклюша, </w:t>
      </w:r>
      <w:proofErr w:type="gramStart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столбняка,   </w:t>
      </w:r>
      <w:proofErr w:type="gramEnd"/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гемофильной инфекции;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- на 2-й и 7-й дни после иммунизации против полиомиелита;</w:t>
      </w:r>
    </w:p>
    <w:p w:rsidR="00FE04ED" w:rsidRPr="00FE04ED" w:rsidRDefault="00FE04ED" w:rsidP="00FE04E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FE04E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- через 1, 3, 6, 9 и 12 мес. после иммунизации против туберкулеза.</w:t>
      </w:r>
    </w:p>
    <w:p w:rsidR="002931BE" w:rsidRDefault="002931BE">
      <w:bookmarkStart w:id="0" w:name="_GoBack"/>
      <w:bookmarkEnd w:id="0"/>
    </w:p>
    <w:sectPr w:rsidR="0029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ED"/>
    <w:rsid w:val="002931BE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09122-1170-4F29-890D-7BC0B625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2024-11-30T12:03:00Z</dcterms:created>
  <dcterms:modified xsi:type="dcterms:W3CDTF">2024-11-30T12:04:00Z</dcterms:modified>
</cp:coreProperties>
</file>